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2217" w14:textId="0408F5C9" w:rsidR="00664F75" w:rsidRDefault="006837CD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6837CD">
        <w:rPr>
          <w:rFonts w:ascii="Arial" w:hAnsi="Arial" w:cs="Arial"/>
          <w:b/>
          <w:bCs/>
          <w:color w:val="3DCD58"/>
          <w:sz w:val="40"/>
          <w:szCs w:val="40"/>
        </w:rPr>
        <w:t>Domácnosti šetří na nesprávných místech, ukázal průzkum. Jak opravdu snížit účty za energie?</w:t>
      </w:r>
    </w:p>
    <w:p w14:paraId="2D3D1428" w14:textId="77777777" w:rsidR="006837CD" w:rsidRPr="00FA0016" w:rsidRDefault="006837CD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5652E61A" w14:textId="230952DD" w:rsidR="00FA0016" w:rsidRPr="00FA0016" w:rsidRDefault="003C03AB" w:rsidP="006C200D">
      <w:pPr>
        <w:jc w:val="both"/>
        <w:rPr>
          <w:rFonts w:ascii="Arial" w:hAnsi="Arial" w:cs="Arial"/>
          <w:sz w:val="20"/>
          <w:szCs w:val="20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C56F41">
        <w:rPr>
          <w:rStyle w:val="normaltextrun"/>
          <w:rFonts w:ascii="Arial" w:eastAsia="Arial" w:hAnsi="Arial" w:cs="Arial"/>
          <w:b/>
          <w:bCs/>
          <w:sz w:val="20"/>
          <w:szCs w:val="20"/>
        </w:rPr>
        <w:t>20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365399">
        <w:rPr>
          <w:rStyle w:val="normaltextrun"/>
          <w:rFonts w:ascii="Arial" w:eastAsia="Arial" w:hAnsi="Arial" w:cs="Arial"/>
          <w:b/>
          <w:bCs/>
          <w:sz w:val="20"/>
          <w:szCs w:val="20"/>
        </w:rPr>
        <w:t>února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6837CD" w:rsidRPr="006837C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Vypínáte světla, odpojujete nabíječky a věříte, že t</w:t>
      </w:r>
      <w:r w:rsidR="004B3C3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ím</w:t>
      </w:r>
      <w:r w:rsidR="006837CD" w:rsidRPr="006837C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výrazně snížíte účet za elektřinu? Bohužel, tato opatření mají jen minimální efekt. Nejnovější průzkum společnosti Schneider Electric ukazuje, že většina lidí volí </w:t>
      </w:r>
      <w:r w:rsidR="00247233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zcela </w:t>
      </w:r>
      <w:r w:rsidR="006837CD" w:rsidRPr="006837C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neúčinné způsoby úspor a opomíjí t</w:t>
      </w:r>
      <w:r w:rsidR="00DF27A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y</w:t>
      </w:r>
      <w:r w:rsidR="006837CD" w:rsidRPr="006837C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, kter</w:t>
      </w:r>
      <w:r w:rsidR="00DF27A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é</w:t>
      </w:r>
      <w:r w:rsidR="006837CD" w:rsidRPr="006837C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mohou náklady na energie skutečně snížit.</w:t>
      </w:r>
    </w:p>
    <w:p w14:paraId="54BF98F3" w14:textId="77777777" w:rsidR="006837CD" w:rsidRPr="006837CD" w:rsidRDefault="006837CD" w:rsidP="00FA0016">
      <w:pPr>
        <w:jc w:val="both"/>
        <w:rPr>
          <w:rFonts w:ascii="Arial" w:hAnsi="Arial" w:cs="Arial"/>
          <w:i/>
          <w:iCs/>
          <w:color w:val="3DCD58"/>
          <w:sz w:val="20"/>
          <w:szCs w:val="20"/>
        </w:rPr>
      </w:pPr>
    </w:p>
    <w:p w14:paraId="4276033E" w14:textId="77777777" w:rsidR="006837CD" w:rsidRPr="006837CD" w:rsidRDefault="006837CD" w:rsidP="006837CD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  <w:r w:rsidRPr="006837CD">
        <w:rPr>
          <w:rFonts w:ascii="Arial" w:hAnsi="Arial" w:cs="Arial"/>
          <w:b/>
          <w:bCs/>
          <w:color w:val="3DCD58"/>
          <w:sz w:val="20"/>
          <w:szCs w:val="20"/>
        </w:rPr>
        <w:t>Nejčastější chyby při úsporách energie</w:t>
      </w:r>
    </w:p>
    <w:p w14:paraId="066CF19D" w14:textId="05A73667" w:rsidR="006837CD" w:rsidRDefault="006837CD" w:rsidP="006837CD">
      <w:pPr>
        <w:jc w:val="both"/>
        <w:rPr>
          <w:rFonts w:ascii="Arial" w:hAnsi="Arial" w:cs="Arial"/>
          <w:sz w:val="20"/>
          <w:szCs w:val="20"/>
        </w:rPr>
      </w:pPr>
      <w:r w:rsidRPr="006837CD">
        <w:rPr>
          <w:rFonts w:ascii="Arial" w:hAnsi="Arial" w:cs="Arial"/>
          <w:sz w:val="20"/>
          <w:szCs w:val="20"/>
        </w:rPr>
        <w:t>Podle průzkumu</w:t>
      </w:r>
      <w:r w:rsidR="007064F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7064F8" w:rsidRPr="007064F8">
          <w:rPr>
            <w:rStyle w:val="Hypertextovodkaz"/>
            <w:rFonts w:ascii="Arial" w:hAnsi="Arial" w:cs="Arial"/>
            <w:sz w:val="20"/>
            <w:szCs w:val="20"/>
          </w:rPr>
          <w:t>Schneider Electric</w:t>
        </w:r>
      </w:hyperlink>
      <w:r w:rsidRPr="006837CD">
        <w:rPr>
          <w:rFonts w:ascii="Arial" w:hAnsi="Arial" w:cs="Arial"/>
          <w:sz w:val="20"/>
          <w:szCs w:val="20"/>
        </w:rPr>
        <w:t>, který zkoumal chování 13 tisíc spotřebitelů v 11 zemí</w:t>
      </w:r>
      <w:r w:rsidR="00247233">
        <w:rPr>
          <w:rFonts w:ascii="Arial" w:hAnsi="Arial" w:cs="Arial"/>
          <w:sz w:val="20"/>
          <w:szCs w:val="20"/>
        </w:rPr>
        <w:t>ch</w:t>
      </w:r>
      <w:r w:rsidRPr="006837CD">
        <w:rPr>
          <w:rFonts w:ascii="Arial" w:hAnsi="Arial" w:cs="Arial"/>
          <w:sz w:val="20"/>
          <w:szCs w:val="20"/>
        </w:rPr>
        <w:t xml:space="preserve"> světa</w:t>
      </w:r>
      <w:r w:rsidR="00875C32">
        <w:rPr>
          <w:rFonts w:ascii="Arial" w:hAnsi="Arial" w:cs="Arial"/>
          <w:sz w:val="20"/>
          <w:szCs w:val="20"/>
        </w:rPr>
        <w:t>,</w:t>
      </w:r>
      <w:r w:rsidRPr="006837CD">
        <w:rPr>
          <w:rFonts w:ascii="Arial" w:hAnsi="Arial" w:cs="Arial"/>
          <w:sz w:val="20"/>
          <w:szCs w:val="20"/>
        </w:rPr>
        <w:t xml:space="preserve"> většina </w:t>
      </w:r>
      <w:r w:rsidR="005F3B48">
        <w:rPr>
          <w:rFonts w:ascii="Arial" w:hAnsi="Arial" w:cs="Arial"/>
          <w:sz w:val="20"/>
          <w:szCs w:val="20"/>
        </w:rPr>
        <w:t>lidí</w:t>
      </w:r>
      <w:r w:rsidRPr="006837CD">
        <w:rPr>
          <w:rFonts w:ascii="Arial" w:hAnsi="Arial" w:cs="Arial"/>
          <w:sz w:val="20"/>
          <w:szCs w:val="20"/>
        </w:rPr>
        <w:t xml:space="preserve"> volí opatření, která mají na úsporu energie jen minimální </w:t>
      </w:r>
      <w:r w:rsidR="007D7314">
        <w:rPr>
          <w:rFonts w:ascii="Arial" w:hAnsi="Arial" w:cs="Arial"/>
          <w:sz w:val="20"/>
          <w:szCs w:val="20"/>
        </w:rPr>
        <w:t>vliv</w:t>
      </w:r>
      <w:r w:rsidRPr="006837CD">
        <w:rPr>
          <w:rFonts w:ascii="Arial" w:hAnsi="Arial" w:cs="Arial"/>
          <w:sz w:val="20"/>
          <w:szCs w:val="20"/>
        </w:rPr>
        <w:t>.</w:t>
      </w:r>
      <w:r w:rsidR="00875C32">
        <w:rPr>
          <w:rFonts w:ascii="Arial" w:hAnsi="Arial" w:cs="Arial"/>
          <w:sz w:val="20"/>
          <w:szCs w:val="20"/>
        </w:rPr>
        <w:t xml:space="preserve"> </w:t>
      </w:r>
      <w:r w:rsidRPr="006837CD">
        <w:rPr>
          <w:rFonts w:ascii="Arial" w:hAnsi="Arial" w:cs="Arial"/>
          <w:sz w:val="20"/>
          <w:szCs w:val="20"/>
        </w:rPr>
        <w:t xml:space="preserve">Nejčastěji využívanou strategií je zhasínání světel (58 % respondentů) – osvětlení přitom tvoří pouze 5 % účtů za elektřinu. Dalších 48 % odpojuje nabíječky, což přináší úsporu pouhých několik korun ročně. Naopak ani ne polovina domácností (44 %) reguluje teplotu, ačkoli právě vytápění a chlazení tvoří více než polovinu spotřeby energie. </w:t>
      </w:r>
    </w:p>
    <w:p w14:paraId="6FCB4089" w14:textId="77777777" w:rsidR="009E3E7C" w:rsidRDefault="009E3E7C" w:rsidP="00FA0016">
      <w:pPr>
        <w:jc w:val="both"/>
        <w:rPr>
          <w:rFonts w:ascii="Arial" w:hAnsi="Arial" w:cs="Arial"/>
          <w:sz w:val="20"/>
          <w:szCs w:val="20"/>
        </w:rPr>
      </w:pPr>
    </w:p>
    <w:p w14:paraId="5F7A198A" w14:textId="77777777" w:rsidR="00D01F08" w:rsidRPr="00D01F08" w:rsidRDefault="00D01F08" w:rsidP="00D01F08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  <w:r w:rsidRPr="00D01F08">
        <w:rPr>
          <w:rFonts w:ascii="Arial" w:hAnsi="Arial" w:cs="Arial"/>
          <w:b/>
          <w:bCs/>
          <w:color w:val="3DCD58"/>
          <w:sz w:val="20"/>
          <w:szCs w:val="20"/>
        </w:rPr>
        <w:t>Co opravdu pomáhá snížit účty?</w:t>
      </w:r>
    </w:p>
    <w:p w14:paraId="6A32B579" w14:textId="30B9C9CC" w:rsidR="00D01F08" w:rsidRPr="00D01F08" w:rsidRDefault="00D01F08" w:rsidP="00D01F08">
      <w:pPr>
        <w:jc w:val="both"/>
        <w:rPr>
          <w:rFonts w:ascii="Arial" w:hAnsi="Arial" w:cs="Arial"/>
          <w:sz w:val="20"/>
          <w:szCs w:val="20"/>
        </w:rPr>
      </w:pPr>
      <w:r w:rsidRPr="00D01F08">
        <w:rPr>
          <w:rFonts w:ascii="Arial" w:hAnsi="Arial" w:cs="Arial"/>
          <w:sz w:val="20"/>
          <w:szCs w:val="20"/>
        </w:rPr>
        <w:t xml:space="preserve">Přestože </w:t>
      </w:r>
      <w:hyperlink r:id="rId12" w:anchor="overview" w:history="1">
        <w:r w:rsidRPr="00875C32">
          <w:rPr>
            <w:rStyle w:val="Hypertextovodkaz"/>
            <w:rFonts w:ascii="Arial" w:hAnsi="Arial" w:cs="Arial"/>
            <w:sz w:val="20"/>
            <w:szCs w:val="20"/>
          </w:rPr>
          <w:t>chytré technologie</w:t>
        </w:r>
      </w:hyperlink>
      <w:r w:rsidRPr="00D01F08">
        <w:rPr>
          <w:rFonts w:ascii="Arial" w:hAnsi="Arial" w:cs="Arial"/>
          <w:sz w:val="20"/>
          <w:szCs w:val="20"/>
        </w:rPr>
        <w:t xml:space="preserve"> mohou výrazně pomoci snížit náklady na energie, využívá je jen malé procento domácností. Mezi nejčastěji vlastněná chytrá zařízení patří chytré osvětlení a hlasový asistent (24 %), chytrý termostat (21 %), monitor spotřeby energie (16 %) a chytrý domovní zvonek (15 %).</w:t>
      </w:r>
    </w:p>
    <w:p w14:paraId="4C12AF6C" w14:textId="77777777" w:rsidR="00D01F08" w:rsidRDefault="00D01F08" w:rsidP="00D01F08">
      <w:pPr>
        <w:jc w:val="both"/>
        <w:rPr>
          <w:rFonts w:ascii="Arial" w:hAnsi="Arial" w:cs="Arial"/>
          <w:sz w:val="20"/>
          <w:szCs w:val="20"/>
        </w:rPr>
      </w:pPr>
    </w:p>
    <w:p w14:paraId="3668C3D7" w14:textId="03E08F6A" w:rsidR="00D01F08" w:rsidRDefault="00D01F08" w:rsidP="00D01F08">
      <w:pPr>
        <w:jc w:val="both"/>
        <w:rPr>
          <w:rFonts w:ascii="Arial" w:hAnsi="Arial" w:cs="Arial"/>
          <w:sz w:val="20"/>
          <w:szCs w:val="20"/>
        </w:rPr>
      </w:pPr>
      <w:r w:rsidRPr="00D01F08">
        <w:rPr>
          <w:rFonts w:ascii="Arial" w:hAnsi="Arial" w:cs="Arial"/>
          <w:sz w:val="20"/>
          <w:szCs w:val="20"/>
        </w:rPr>
        <w:t>Chytré termostaty jsou přitom jedním z nejefektivnějších způsobů, jak snížit náklady na energii –</w:t>
      </w:r>
      <w:r>
        <w:rPr>
          <w:rFonts w:ascii="Arial" w:hAnsi="Arial" w:cs="Arial"/>
          <w:sz w:val="20"/>
          <w:szCs w:val="20"/>
        </w:rPr>
        <w:t xml:space="preserve"> </w:t>
      </w:r>
      <w:r w:rsidRPr="00D01F08">
        <w:rPr>
          <w:rFonts w:ascii="Arial" w:hAnsi="Arial" w:cs="Arial"/>
          <w:sz w:val="20"/>
          <w:szCs w:val="20"/>
        </w:rPr>
        <w:t>mohou ušetřit až 30 % nákladů na vytápění ročně. Termostaty umožňují individuální regulaci teploty v každé jednotlivé místnosti. Takže například v obývacím pokoji můžete nastavit vyšší teplotu než v ložnici, kde by se optimální teplota pro spánek měla pohybovat kolem 18 stupňů Celsia.</w:t>
      </w:r>
    </w:p>
    <w:p w14:paraId="2BFDA7B5" w14:textId="77777777" w:rsidR="00D01F08" w:rsidRPr="00D01F08" w:rsidRDefault="00D01F08" w:rsidP="00D01F08">
      <w:pPr>
        <w:jc w:val="both"/>
        <w:rPr>
          <w:rFonts w:ascii="Arial" w:hAnsi="Arial" w:cs="Arial"/>
          <w:sz w:val="20"/>
          <w:szCs w:val="20"/>
        </w:rPr>
      </w:pPr>
    </w:p>
    <w:p w14:paraId="60C212BB" w14:textId="088083CB" w:rsidR="00F34FAD" w:rsidRPr="00D01F08" w:rsidRDefault="00D01F08" w:rsidP="00D01F08">
      <w:pPr>
        <w:jc w:val="both"/>
        <w:rPr>
          <w:rFonts w:ascii="Arial" w:hAnsi="Arial" w:cs="Arial"/>
          <w:sz w:val="20"/>
          <w:szCs w:val="20"/>
        </w:rPr>
      </w:pPr>
      <w:r w:rsidRPr="00D01F08">
        <w:rPr>
          <w:rFonts w:ascii="Arial" w:hAnsi="Arial" w:cs="Arial"/>
          <w:sz w:val="20"/>
          <w:szCs w:val="20"/>
        </w:rPr>
        <w:t>Pokud však nechcete investovat do chytrých technologií, i jednoduché změny mohou vést k výrazným úsporám. Například plošná regulace teploty v domácnosti je jedním z nejjednodušších a nejefektivnějších způsobů, jak snížit náklady na energii. Snížení teploty o pouhý 1</w:t>
      </w:r>
      <w:r>
        <w:rPr>
          <w:rFonts w:ascii="Arial" w:hAnsi="Arial" w:cs="Arial"/>
          <w:sz w:val="20"/>
          <w:szCs w:val="20"/>
        </w:rPr>
        <w:t xml:space="preserve"> stupeň Celsia</w:t>
      </w:r>
      <w:r w:rsidRPr="00D01F08">
        <w:rPr>
          <w:rFonts w:ascii="Arial" w:hAnsi="Arial" w:cs="Arial"/>
          <w:sz w:val="20"/>
          <w:szCs w:val="20"/>
        </w:rPr>
        <w:t xml:space="preserve"> může znamenat úsporu až 6 % energie.</w:t>
      </w:r>
    </w:p>
    <w:p w14:paraId="55FDB2AB" w14:textId="77777777" w:rsidR="0086787C" w:rsidRDefault="008678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7A5796" w14:textId="259DAED4" w:rsidR="00D01F08" w:rsidRDefault="00D01F08">
      <w:pPr>
        <w:jc w:val="both"/>
        <w:rPr>
          <w:rFonts w:ascii="Arial" w:hAnsi="Arial" w:cs="Arial"/>
          <w:sz w:val="20"/>
          <w:szCs w:val="20"/>
        </w:rPr>
      </w:pPr>
      <w:r w:rsidRPr="00D01F08">
        <w:rPr>
          <w:rFonts w:ascii="Arial" w:hAnsi="Arial" w:cs="Arial"/>
          <w:sz w:val="20"/>
          <w:szCs w:val="20"/>
        </w:rPr>
        <w:t xml:space="preserve">Ačkoliv samotné vypínání světel </w:t>
      </w:r>
      <w:r>
        <w:rPr>
          <w:rFonts w:ascii="Arial" w:hAnsi="Arial" w:cs="Arial"/>
          <w:sz w:val="20"/>
          <w:szCs w:val="20"/>
        </w:rPr>
        <w:t>k vyšším úsporám na energiích nevede</w:t>
      </w:r>
      <w:r w:rsidRPr="00D01F08">
        <w:rPr>
          <w:rFonts w:ascii="Arial" w:hAnsi="Arial" w:cs="Arial"/>
          <w:sz w:val="20"/>
          <w:szCs w:val="20"/>
        </w:rPr>
        <w:t xml:space="preserve">, chytré osvětlení snížit účty za elektřinu </w:t>
      </w:r>
      <w:r w:rsidR="007064F8">
        <w:rPr>
          <w:rFonts w:ascii="Arial" w:hAnsi="Arial" w:cs="Arial"/>
          <w:sz w:val="20"/>
          <w:szCs w:val="20"/>
        </w:rPr>
        <w:t>skutečně může. Smart osvětlení totiž při nastavení optimálních světelných podmínek bere v úvahu nejen přítomnost člověka v místnosti, ale i jeho pohyb nebo denní dobu.</w:t>
      </w:r>
    </w:p>
    <w:p w14:paraId="402063F3" w14:textId="77777777" w:rsidR="00D01F08" w:rsidRDefault="00D01F08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</w:p>
    <w:p w14:paraId="5F9D3990" w14:textId="77777777" w:rsidR="004B3C39" w:rsidRPr="004B3C39" w:rsidRDefault="004B3C39" w:rsidP="004B3C39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  <w:r w:rsidRPr="004B3C39">
        <w:rPr>
          <w:rFonts w:ascii="Arial" w:hAnsi="Arial" w:cs="Arial"/>
          <w:b/>
          <w:bCs/>
          <w:color w:val="3DCD58"/>
          <w:sz w:val="20"/>
          <w:szCs w:val="20"/>
        </w:rPr>
        <w:t>Chytré technologie pomáhají šetřit, přesto k nim lidé mají výhrady</w:t>
      </w:r>
    </w:p>
    <w:p w14:paraId="743E66E8" w14:textId="18ACC55A" w:rsidR="009A42BC" w:rsidRDefault="003E3D9E" w:rsidP="00585F2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E3D9E">
        <w:rPr>
          <w:rFonts w:ascii="Arial" w:hAnsi="Arial" w:cs="Arial"/>
          <w:color w:val="000000" w:themeColor="text1"/>
          <w:sz w:val="20"/>
          <w:szCs w:val="20"/>
        </w:rPr>
        <w:t xml:space="preserve">Z výzkumu </w:t>
      </w:r>
      <w:r w:rsidR="00DE2B25">
        <w:rPr>
          <w:rFonts w:ascii="Arial" w:hAnsi="Arial" w:cs="Arial"/>
          <w:color w:val="000000" w:themeColor="text1"/>
          <w:sz w:val="20"/>
          <w:szCs w:val="20"/>
        </w:rPr>
        <w:t xml:space="preserve">dále </w:t>
      </w:r>
      <w:r w:rsidRPr="003E3D9E">
        <w:rPr>
          <w:rFonts w:ascii="Arial" w:hAnsi="Arial" w:cs="Arial"/>
          <w:color w:val="000000" w:themeColor="text1"/>
          <w:sz w:val="20"/>
          <w:szCs w:val="20"/>
        </w:rPr>
        <w:t>vyplývá, že až 52 % lidí považuje chytré technologie za příliš nákladné. Realita je ale taková, že v dlouhodobém horizontu mohou přinést úspory na nákladech za energi</w:t>
      </w:r>
      <w:r w:rsidR="00DE2B25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DE2B25" w:rsidRPr="003E3D9E">
        <w:rPr>
          <w:rFonts w:ascii="Arial" w:hAnsi="Arial" w:cs="Arial"/>
          <w:color w:val="000000" w:themeColor="text1"/>
          <w:sz w:val="20"/>
          <w:szCs w:val="20"/>
        </w:rPr>
        <w:t>až 22 %</w:t>
      </w:r>
      <w:r w:rsidRPr="003E3D9E">
        <w:rPr>
          <w:rFonts w:ascii="Arial" w:hAnsi="Arial" w:cs="Arial"/>
          <w:color w:val="000000" w:themeColor="text1"/>
          <w:sz w:val="20"/>
          <w:szCs w:val="20"/>
        </w:rPr>
        <w:t xml:space="preserve">. Třeba inteligentní zásuvky nebo termostaty, které můžete ovládat přímo přes mobilní aplikaci, pořídíte už za pár set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až nižších tisíců </w:t>
      </w:r>
      <w:r w:rsidRPr="003E3D9E">
        <w:rPr>
          <w:rFonts w:ascii="Arial" w:hAnsi="Arial" w:cs="Arial"/>
          <w:color w:val="000000" w:themeColor="text1"/>
          <w:sz w:val="20"/>
          <w:szCs w:val="20"/>
        </w:rPr>
        <w:t>korun.</w:t>
      </w:r>
    </w:p>
    <w:p w14:paraId="1300C95A" w14:textId="77777777" w:rsidR="003E3D9E" w:rsidRDefault="003E3D9E" w:rsidP="00585F2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9CEBF3" w14:textId="371BD69A" w:rsidR="003E3D9E" w:rsidRDefault="003E3D9E" w:rsidP="00585F2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E3D9E">
        <w:rPr>
          <w:rFonts w:ascii="Arial" w:hAnsi="Arial" w:cs="Arial"/>
          <w:color w:val="000000" w:themeColor="text1"/>
          <w:sz w:val="20"/>
          <w:szCs w:val="20"/>
        </w:rPr>
        <w:t>Chcete-li dosáhnout skutečných úspor, je třeba přestat spoléhat na staré</w:t>
      </w:r>
      <w:r w:rsidR="00247233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neefektivní</w:t>
      </w:r>
      <w:r w:rsidRPr="003E3D9E">
        <w:rPr>
          <w:rFonts w:ascii="Arial" w:hAnsi="Arial" w:cs="Arial"/>
          <w:color w:val="000000" w:themeColor="text1"/>
          <w:sz w:val="20"/>
          <w:szCs w:val="20"/>
        </w:rPr>
        <w:t xml:space="preserve"> zvyky. Zaměřte se na technologická řešení, která mají na vaše náklady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reálný dopad</w:t>
      </w:r>
      <w:r w:rsidRPr="003E3D9E">
        <w:rPr>
          <w:rFonts w:ascii="Arial" w:hAnsi="Arial" w:cs="Arial"/>
          <w:color w:val="000000" w:themeColor="text1"/>
          <w:sz w:val="20"/>
          <w:szCs w:val="20"/>
        </w:rPr>
        <w:t>. Úspory přijdou postupně, ale pokud investujete do správných nástrojů, po čase se to rozhodně vyplatí.</w:t>
      </w:r>
    </w:p>
    <w:p w14:paraId="1CF1B3B3" w14:textId="77777777" w:rsidR="003E3D9E" w:rsidRDefault="003E3D9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B244B8" w14:textId="61127A7B" w:rsidR="0086787C" w:rsidRPr="00D01F08" w:rsidRDefault="00D01F0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B3C39">
        <w:rPr>
          <w:rFonts w:ascii="Arial" w:hAnsi="Arial" w:cs="Arial"/>
          <w:sz w:val="20"/>
          <w:szCs w:val="20"/>
        </w:rPr>
        <w:t>Více informací o průzkumu</w:t>
      </w:r>
      <w:r w:rsidR="004B3C39" w:rsidRPr="004B3C39">
        <w:rPr>
          <w:rFonts w:ascii="Arial" w:hAnsi="Arial" w:cs="Arial"/>
          <w:sz w:val="20"/>
          <w:szCs w:val="20"/>
        </w:rPr>
        <w:t xml:space="preserve"> Schneider Electric naleznete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="004B3C39" w:rsidRPr="004B3C39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4B3C39" w:rsidRPr="004B3C39">
        <w:rPr>
          <w:rFonts w:ascii="Arial" w:hAnsi="Arial" w:cs="Arial"/>
          <w:sz w:val="20"/>
          <w:szCs w:val="20"/>
        </w:rPr>
        <w:t>.</w:t>
      </w:r>
    </w:p>
    <w:p w14:paraId="51D7F3F8" w14:textId="1F3B7246" w:rsidR="0086787C" w:rsidRDefault="004B3C3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67DF2EB2" w14:textId="77777777" w:rsidR="0086787C" w:rsidRDefault="0086787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179B8E" w14:textId="77777777" w:rsidR="00BF5DBA" w:rsidRDefault="00BF5DB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841D627" w14:textId="77777777" w:rsidR="004B3C39" w:rsidRDefault="004B3C3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03F1FC4" w14:textId="77777777" w:rsidR="00A443C6" w:rsidRDefault="00A443C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8A70284" w14:textId="77777777" w:rsidR="00A443C6" w:rsidRDefault="00A443C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68A5CD" w14:textId="7E2ABD24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4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9"/>
      <w:footerReference w:type="default" r:id="rId30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D20D" w14:textId="77777777" w:rsidR="0098023B" w:rsidRPr="00FA0016" w:rsidRDefault="0098023B">
      <w:r w:rsidRPr="00FA0016">
        <w:separator/>
      </w:r>
    </w:p>
  </w:endnote>
  <w:endnote w:type="continuationSeparator" w:id="0">
    <w:p w14:paraId="36B91C8A" w14:textId="77777777" w:rsidR="0098023B" w:rsidRPr="00FA0016" w:rsidRDefault="0098023B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2AD37980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9DC58" w14:textId="77777777" w:rsidR="0098023B" w:rsidRPr="00FA0016" w:rsidRDefault="0098023B">
      <w:r w:rsidRPr="00FA0016">
        <w:separator/>
      </w:r>
    </w:p>
  </w:footnote>
  <w:footnote w:type="continuationSeparator" w:id="0">
    <w:p w14:paraId="15895EBA" w14:textId="77777777" w:rsidR="0098023B" w:rsidRPr="00FA0016" w:rsidRDefault="0098023B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1"/>
  </w:num>
  <w:num w:numId="8" w16cid:durableId="1743138777">
    <w:abstractNumId w:val="12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3FDC"/>
    <w:rsid w:val="00005A77"/>
    <w:rsid w:val="00010CD4"/>
    <w:rsid w:val="00011A1F"/>
    <w:rsid w:val="0001354D"/>
    <w:rsid w:val="00014F56"/>
    <w:rsid w:val="00016DFB"/>
    <w:rsid w:val="00023664"/>
    <w:rsid w:val="0002406A"/>
    <w:rsid w:val="00025673"/>
    <w:rsid w:val="00025CD9"/>
    <w:rsid w:val="00027A8F"/>
    <w:rsid w:val="000310DF"/>
    <w:rsid w:val="00033696"/>
    <w:rsid w:val="00034E8B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73B"/>
    <w:rsid w:val="0005597E"/>
    <w:rsid w:val="000600AA"/>
    <w:rsid w:val="00060DA9"/>
    <w:rsid w:val="0006213C"/>
    <w:rsid w:val="00063A10"/>
    <w:rsid w:val="00064369"/>
    <w:rsid w:val="00066817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505F"/>
    <w:rsid w:val="00095852"/>
    <w:rsid w:val="000A0BF9"/>
    <w:rsid w:val="000A6F4A"/>
    <w:rsid w:val="000A7A2F"/>
    <w:rsid w:val="000B4C41"/>
    <w:rsid w:val="000B538E"/>
    <w:rsid w:val="000C0D7E"/>
    <w:rsid w:val="000C1172"/>
    <w:rsid w:val="000C405E"/>
    <w:rsid w:val="000C7600"/>
    <w:rsid w:val="000D4237"/>
    <w:rsid w:val="000E111E"/>
    <w:rsid w:val="000F2FF6"/>
    <w:rsid w:val="000F3305"/>
    <w:rsid w:val="000F3A5F"/>
    <w:rsid w:val="000F5836"/>
    <w:rsid w:val="000F61C8"/>
    <w:rsid w:val="000F67DB"/>
    <w:rsid w:val="00101C04"/>
    <w:rsid w:val="00103E51"/>
    <w:rsid w:val="00107145"/>
    <w:rsid w:val="0011475B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77C"/>
    <w:rsid w:val="0016292C"/>
    <w:rsid w:val="00164A7F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C4E"/>
    <w:rsid w:val="00176B6A"/>
    <w:rsid w:val="00182269"/>
    <w:rsid w:val="0018416B"/>
    <w:rsid w:val="00184786"/>
    <w:rsid w:val="0018616A"/>
    <w:rsid w:val="0018631D"/>
    <w:rsid w:val="00187561"/>
    <w:rsid w:val="00190BE7"/>
    <w:rsid w:val="0019439A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C18AF"/>
    <w:rsid w:val="001C2880"/>
    <w:rsid w:val="001C39B2"/>
    <w:rsid w:val="001C5082"/>
    <w:rsid w:val="001D4419"/>
    <w:rsid w:val="001D47BB"/>
    <w:rsid w:val="001D4B0D"/>
    <w:rsid w:val="001D5EB8"/>
    <w:rsid w:val="001D7817"/>
    <w:rsid w:val="001E0EF6"/>
    <w:rsid w:val="001E1327"/>
    <w:rsid w:val="001E1FB4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673"/>
    <w:rsid w:val="00226F2B"/>
    <w:rsid w:val="00233029"/>
    <w:rsid w:val="0023769B"/>
    <w:rsid w:val="00245A8D"/>
    <w:rsid w:val="00246608"/>
    <w:rsid w:val="002467C9"/>
    <w:rsid w:val="00247233"/>
    <w:rsid w:val="00253DB3"/>
    <w:rsid w:val="002542A6"/>
    <w:rsid w:val="002557F5"/>
    <w:rsid w:val="002559A4"/>
    <w:rsid w:val="00256226"/>
    <w:rsid w:val="00257B79"/>
    <w:rsid w:val="002617C8"/>
    <w:rsid w:val="002640AA"/>
    <w:rsid w:val="00270201"/>
    <w:rsid w:val="0027028A"/>
    <w:rsid w:val="002805EB"/>
    <w:rsid w:val="00282940"/>
    <w:rsid w:val="00282C8F"/>
    <w:rsid w:val="00282EF3"/>
    <w:rsid w:val="0028306B"/>
    <w:rsid w:val="002853FB"/>
    <w:rsid w:val="0028672F"/>
    <w:rsid w:val="00290B64"/>
    <w:rsid w:val="00291636"/>
    <w:rsid w:val="002961AB"/>
    <w:rsid w:val="0029743D"/>
    <w:rsid w:val="002A05A8"/>
    <w:rsid w:val="002A6422"/>
    <w:rsid w:val="002B1B8E"/>
    <w:rsid w:val="002B25A8"/>
    <w:rsid w:val="002B3489"/>
    <w:rsid w:val="002B4725"/>
    <w:rsid w:val="002C2621"/>
    <w:rsid w:val="002C2BFB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7838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3CDF"/>
    <w:rsid w:val="00313E7B"/>
    <w:rsid w:val="003145F4"/>
    <w:rsid w:val="00316502"/>
    <w:rsid w:val="00322EB0"/>
    <w:rsid w:val="00322F61"/>
    <w:rsid w:val="0032360C"/>
    <w:rsid w:val="0033163C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FE6"/>
    <w:rsid w:val="00351A30"/>
    <w:rsid w:val="0035589E"/>
    <w:rsid w:val="00361E57"/>
    <w:rsid w:val="00365399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A45"/>
    <w:rsid w:val="00394A54"/>
    <w:rsid w:val="00395741"/>
    <w:rsid w:val="0039623A"/>
    <w:rsid w:val="003A07C8"/>
    <w:rsid w:val="003A0C39"/>
    <w:rsid w:val="003A3AFB"/>
    <w:rsid w:val="003A4637"/>
    <w:rsid w:val="003B1462"/>
    <w:rsid w:val="003B1518"/>
    <w:rsid w:val="003B302F"/>
    <w:rsid w:val="003B78AE"/>
    <w:rsid w:val="003C03AB"/>
    <w:rsid w:val="003C209A"/>
    <w:rsid w:val="003C255A"/>
    <w:rsid w:val="003C2D5F"/>
    <w:rsid w:val="003C363E"/>
    <w:rsid w:val="003C49FA"/>
    <w:rsid w:val="003C69E4"/>
    <w:rsid w:val="003C6DD9"/>
    <w:rsid w:val="003D5F86"/>
    <w:rsid w:val="003E23EA"/>
    <w:rsid w:val="003E3D9E"/>
    <w:rsid w:val="003E7428"/>
    <w:rsid w:val="003E7A6B"/>
    <w:rsid w:val="003F28FA"/>
    <w:rsid w:val="003F52DE"/>
    <w:rsid w:val="003F5C35"/>
    <w:rsid w:val="00405D87"/>
    <w:rsid w:val="004079EC"/>
    <w:rsid w:val="004102FC"/>
    <w:rsid w:val="00417054"/>
    <w:rsid w:val="00420E56"/>
    <w:rsid w:val="00425757"/>
    <w:rsid w:val="00425D1A"/>
    <w:rsid w:val="00425F0D"/>
    <w:rsid w:val="00426239"/>
    <w:rsid w:val="00426C25"/>
    <w:rsid w:val="00426EA9"/>
    <w:rsid w:val="00433EE2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5B62"/>
    <w:rsid w:val="00445D66"/>
    <w:rsid w:val="00447941"/>
    <w:rsid w:val="00450D84"/>
    <w:rsid w:val="00450EE4"/>
    <w:rsid w:val="004536A5"/>
    <w:rsid w:val="00453EEA"/>
    <w:rsid w:val="0045433E"/>
    <w:rsid w:val="00454AF8"/>
    <w:rsid w:val="00454F5F"/>
    <w:rsid w:val="00455095"/>
    <w:rsid w:val="00455594"/>
    <w:rsid w:val="00461009"/>
    <w:rsid w:val="00461052"/>
    <w:rsid w:val="004615CE"/>
    <w:rsid w:val="00462475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71FE"/>
    <w:rsid w:val="00487FD5"/>
    <w:rsid w:val="004912AF"/>
    <w:rsid w:val="00491840"/>
    <w:rsid w:val="0049383D"/>
    <w:rsid w:val="00494ABA"/>
    <w:rsid w:val="00496AA9"/>
    <w:rsid w:val="00496C65"/>
    <w:rsid w:val="004A313A"/>
    <w:rsid w:val="004A370C"/>
    <w:rsid w:val="004B04B5"/>
    <w:rsid w:val="004B14B0"/>
    <w:rsid w:val="004B1895"/>
    <w:rsid w:val="004B1BEF"/>
    <w:rsid w:val="004B241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A4C"/>
    <w:rsid w:val="004F5EDD"/>
    <w:rsid w:val="004F67F2"/>
    <w:rsid w:val="004F7E78"/>
    <w:rsid w:val="00500223"/>
    <w:rsid w:val="005049BA"/>
    <w:rsid w:val="00512488"/>
    <w:rsid w:val="00512A05"/>
    <w:rsid w:val="005172E7"/>
    <w:rsid w:val="005178D8"/>
    <w:rsid w:val="00520423"/>
    <w:rsid w:val="00520CE8"/>
    <w:rsid w:val="0052145B"/>
    <w:rsid w:val="00521847"/>
    <w:rsid w:val="00523BD8"/>
    <w:rsid w:val="00523C43"/>
    <w:rsid w:val="00530651"/>
    <w:rsid w:val="00533119"/>
    <w:rsid w:val="0053376B"/>
    <w:rsid w:val="005408CF"/>
    <w:rsid w:val="00540976"/>
    <w:rsid w:val="00540E3F"/>
    <w:rsid w:val="0054201A"/>
    <w:rsid w:val="005451D7"/>
    <w:rsid w:val="00547D90"/>
    <w:rsid w:val="005510EE"/>
    <w:rsid w:val="005543CD"/>
    <w:rsid w:val="0056274C"/>
    <w:rsid w:val="005633A6"/>
    <w:rsid w:val="00565AD4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EF6"/>
    <w:rsid w:val="00595BE1"/>
    <w:rsid w:val="00597073"/>
    <w:rsid w:val="005A0A47"/>
    <w:rsid w:val="005A1889"/>
    <w:rsid w:val="005A23B7"/>
    <w:rsid w:val="005A44B5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E0076"/>
    <w:rsid w:val="005E0AEC"/>
    <w:rsid w:val="005E2477"/>
    <w:rsid w:val="005E2E00"/>
    <w:rsid w:val="005E4EF3"/>
    <w:rsid w:val="005E58B0"/>
    <w:rsid w:val="005E76E2"/>
    <w:rsid w:val="005F29BA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10DDD"/>
    <w:rsid w:val="006121E5"/>
    <w:rsid w:val="00613883"/>
    <w:rsid w:val="00614DC1"/>
    <w:rsid w:val="00617987"/>
    <w:rsid w:val="0062125D"/>
    <w:rsid w:val="00623AE5"/>
    <w:rsid w:val="00623F75"/>
    <w:rsid w:val="0063007D"/>
    <w:rsid w:val="006303E4"/>
    <w:rsid w:val="006310E9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6F"/>
    <w:rsid w:val="00664F75"/>
    <w:rsid w:val="006737A7"/>
    <w:rsid w:val="006837CD"/>
    <w:rsid w:val="0069035A"/>
    <w:rsid w:val="00691288"/>
    <w:rsid w:val="006917F4"/>
    <w:rsid w:val="00691BA4"/>
    <w:rsid w:val="00693335"/>
    <w:rsid w:val="006935C2"/>
    <w:rsid w:val="00694DAA"/>
    <w:rsid w:val="00696259"/>
    <w:rsid w:val="006A01A2"/>
    <w:rsid w:val="006A34A9"/>
    <w:rsid w:val="006A4B5F"/>
    <w:rsid w:val="006A5A47"/>
    <w:rsid w:val="006A6766"/>
    <w:rsid w:val="006A70EF"/>
    <w:rsid w:val="006A7CC8"/>
    <w:rsid w:val="006B541D"/>
    <w:rsid w:val="006B7123"/>
    <w:rsid w:val="006C200D"/>
    <w:rsid w:val="006C2818"/>
    <w:rsid w:val="006C38B4"/>
    <w:rsid w:val="006C45A6"/>
    <w:rsid w:val="006C5D74"/>
    <w:rsid w:val="006C6065"/>
    <w:rsid w:val="006C7BC2"/>
    <w:rsid w:val="006D35F6"/>
    <w:rsid w:val="006D3E6B"/>
    <w:rsid w:val="006D49D3"/>
    <w:rsid w:val="006D5B61"/>
    <w:rsid w:val="006D6BC3"/>
    <w:rsid w:val="006D73BC"/>
    <w:rsid w:val="006D74F5"/>
    <w:rsid w:val="006E0CD4"/>
    <w:rsid w:val="006E1F53"/>
    <w:rsid w:val="006E5068"/>
    <w:rsid w:val="006F77B2"/>
    <w:rsid w:val="00700247"/>
    <w:rsid w:val="007048BF"/>
    <w:rsid w:val="00705177"/>
    <w:rsid w:val="0070637B"/>
    <w:rsid w:val="007064F8"/>
    <w:rsid w:val="0071287C"/>
    <w:rsid w:val="00712C0B"/>
    <w:rsid w:val="0071394A"/>
    <w:rsid w:val="00714342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30869"/>
    <w:rsid w:val="0073184B"/>
    <w:rsid w:val="00731B3F"/>
    <w:rsid w:val="00733DA4"/>
    <w:rsid w:val="00734966"/>
    <w:rsid w:val="00741BFD"/>
    <w:rsid w:val="0074533E"/>
    <w:rsid w:val="007467DE"/>
    <w:rsid w:val="007501DB"/>
    <w:rsid w:val="007504B8"/>
    <w:rsid w:val="00753F32"/>
    <w:rsid w:val="00756634"/>
    <w:rsid w:val="007575F6"/>
    <w:rsid w:val="00762CCA"/>
    <w:rsid w:val="00763B52"/>
    <w:rsid w:val="00764721"/>
    <w:rsid w:val="00766CC5"/>
    <w:rsid w:val="00772859"/>
    <w:rsid w:val="00775265"/>
    <w:rsid w:val="00775C1C"/>
    <w:rsid w:val="007773A9"/>
    <w:rsid w:val="00781409"/>
    <w:rsid w:val="007814A4"/>
    <w:rsid w:val="00783CC9"/>
    <w:rsid w:val="00791023"/>
    <w:rsid w:val="00792D50"/>
    <w:rsid w:val="00793F3D"/>
    <w:rsid w:val="007A00B1"/>
    <w:rsid w:val="007A09E2"/>
    <w:rsid w:val="007A18D5"/>
    <w:rsid w:val="007A1B5E"/>
    <w:rsid w:val="007A246D"/>
    <w:rsid w:val="007A6FA3"/>
    <w:rsid w:val="007B3574"/>
    <w:rsid w:val="007B37C4"/>
    <w:rsid w:val="007B6259"/>
    <w:rsid w:val="007C3CF8"/>
    <w:rsid w:val="007C47CE"/>
    <w:rsid w:val="007C6AD6"/>
    <w:rsid w:val="007C775F"/>
    <w:rsid w:val="007D3424"/>
    <w:rsid w:val="007D5988"/>
    <w:rsid w:val="007D7314"/>
    <w:rsid w:val="007D7E49"/>
    <w:rsid w:val="007E1277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C1D"/>
    <w:rsid w:val="00807535"/>
    <w:rsid w:val="00810DBB"/>
    <w:rsid w:val="0081256D"/>
    <w:rsid w:val="00812D89"/>
    <w:rsid w:val="00813380"/>
    <w:rsid w:val="008144B7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41C4"/>
    <w:rsid w:val="00844E80"/>
    <w:rsid w:val="008451A0"/>
    <w:rsid w:val="00847164"/>
    <w:rsid w:val="008517E1"/>
    <w:rsid w:val="00852E22"/>
    <w:rsid w:val="00853E9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CF1"/>
    <w:rsid w:val="008711B0"/>
    <w:rsid w:val="00871C2C"/>
    <w:rsid w:val="0087286C"/>
    <w:rsid w:val="00873B85"/>
    <w:rsid w:val="0087433C"/>
    <w:rsid w:val="00875C32"/>
    <w:rsid w:val="00883A53"/>
    <w:rsid w:val="00884562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B0800"/>
    <w:rsid w:val="008B1B6E"/>
    <w:rsid w:val="008B3F12"/>
    <w:rsid w:val="008B5721"/>
    <w:rsid w:val="008C04AD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26F"/>
    <w:rsid w:val="008E1C5E"/>
    <w:rsid w:val="008E46B6"/>
    <w:rsid w:val="008E63DF"/>
    <w:rsid w:val="008E71B6"/>
    <w:rsid w:val="008F071D"/>
    <w:rsid w:val="008F2B54"/>
    <w:rsid w:val="008F2E96"/>
    <w:rsid w:val="008F57CF"/>
    <w:rsid w:val="008F7953"/>
    <w:rsid w:val="00901B13"/>
    <w:rsid w:val="00902D73"/>
    <w:rsid w:val="00903BFE"/>
    <w:rsid w:val="009075E9"/>
    <w:rsid w:val="0091356B"/>
    <w:rsid w:val="009135F7"/>
    <w:rsid w:val="00914C7F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63F33"/>
    <w:rsid w:val="00964C09"/>
    <w:rsid w:val="009704E8"/>
    <w:rsid w:val="00970AE1"/>
    <w:rsid w:val="00970CCD"/>
    <w:rsid w:val="00973E06"/>
    <w:rsid w:val="00973EFC"/>
    <w:rsid w:val="0097409C"/>
    <w:rsid w:val="00974486"/>
    <w:rsid w:val="0098023B"/>
    <w:rsid w:val="009805A6"/>
    <w:rsid w:val="00982D7C"/>
    <w:rsid w:val="00982DEC"/>
    <w:rsid w:val="00986A4F"/>
    <w:rsid w:val="009879B0"/>
    <w:rsid w:val="00990BA2"/>
    <w:rsid w:val="0099185F"/>
    <w:rsid w:val="009957EC"/>
    <w:rsid w:val="00995E43"/>
    <w:rsid w:val="009A2C6B"/>
    <w:rsid w:val="009A39CC"/>
    <w:rsid w:val="009A3C47"/>
    <w:rsid w:val="009A3CC6"/>
    <w:rsid w:val="009A42BC"/>
    <w:rsid w:val="009A64D1"/>
    <w:rsid w:val="009B095E"/>
    <w:rsid w:val="009B0EAE"/>
    <w:rsid w:val="009B1885"/>
    <w:rsid w:val="009B18EE"/>
    <w:rsid w:val="009B3993"/>
    <w:rsid w:val="009B6870"/>
    <w:rsid w:val="009C4A91"/>
    <w:rsid w:val="009C4BB0"/>
    <w:rsid w:val="009D2C9F"/>
    <w:rsid w:val="009D2D2D"/>
    <w:rsid w:val="009D3891"/>
    <w:rsid w:val="009D3DEB"/>
    <w:rsid w:val="009D4267"/>
    <w:rsid w:val="009D5CDD"/>
    <w:rsid w:val="009D5D68"/>
    <w:rsid w:val="009D646B"/>
    <w:rsid w:val="009E3E7C"/>
    <w:rsid w:val="009E48FC"/>
    <w:rsid w:val="009E499D"/>
    <w:rsid w:val="009E650A"/>
    <w:rsid w:val="009E6D99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46A3"/>
    <w:rsid w:val="00A25B73"/>
    <w:rsid w:val="00A277A7"/>
    <w:rsid w:val="00A30A74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43C6"/>
    <w:rsid w:val="00A45690"/>
    <w:rsid w:val="00A472BB"/>
    <w:rsid w:val="00A509E4"/>
    <w:rsid w:val="00A53D5E"/>
    <w:rsid w:val="00A54144"/>
    <w:rsid w:val="00A54A4A"/>
    <w:rsid w:val="00A54A81"/>
    <w:rsid w:val="00A552D6"/>
    <w:rsid w:val="00A57A8E"/>
    <w:rsid w:val="00A623BD"/>
    <w:rsid w:val="00A62A83"/>
    <w:rsid w:val="00A665E7"/>
    <w:rsid w:val="00A67669"/>
    <w:rsid w:val="00A7046D"/>
    <w:rsid w:val="00A719B9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E56"/>
    <w:rsid w:val="00AB7C7F"/>
    <w:rsid w:val="00AC19E1"/>
    <w:rsid w:val="00AC225A"/>
    <w:rsid w:val="00AC2399"/>
    <w:rsid w:val="00AC2E05"/>
    <w:rsid w:val="00AC53A4"/>
    <w:rsid w:val="00AD1760"/>
    <w:rsid w:val="00AD19B6"/>
    <w:rsid w:val="00AD2C1F"/>
    <w:rsid w:val="00AD2C9F"/>
    <w:rsid w:val="00AD321B"/>
    <w:rsid w:val="00AD61A1"/>
    <w:rsid w:val="00AD7926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1B45"/>
    <w:rsid w:val="00B21D61"/>
    <w:rsid w:val="00B22553"/>
    <w:rsid w:val="00B313AE"/>
    <w:rsid w:val="00B315B8"/>
    <w:rsid w:val="00B317CF"/>
    <w:rsid w:val="00B317D0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4172"/>
    <w:rsid w:val="00B67324"/>
    <w:rsid w:val="00B72646"/>
    <w:rsid w:val="00B7295F"/>
    <w:rsid w:val="00B73A07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6F90"/>
    <w:rsid w:val="00BE11EA"/>
    <w:rsid w:val="00BF13C5"/>
    <w:rsid w:val="00BF28C1"/>
    <w:rsid w:val="00BF4DE0"/>
    <w:rsid w:val="00BF4F22"/>
    <w:rsid w:val="00BF504E"/>
    <w:rsid w:val="00BF528C"/>
    <w:rsid w:val="00BF54EF"/>
    <w:rsid w:val="00BF5DBA"/>
    <w:rsid w:val="00C00490"/>
    <w:rsid w:val="00C01787"/>
    <w:rsid w:val="00C01E49"/>
    <w:rsid w:val="00C037A2"/>
    <w:rsid w:val="00C03ABE"/>
    <w:rsid w:val="00C049E7"/>
    <w:rsid w:val="00C059AA"/>
    <w:rsid w:val="00C067B6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65F7"/>
    <w:rsid w:val="00C36618"/>
    <w:rsid w:val="00C37C58"/>
    <w:rsid w:val="00C44798"/>
    <w:rsid w:val="00C47389"/>
    <w:rsid w:val="00C52E26"/>
    <w:rsid w:val="00C55CF6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21A3"/>
    <w:rsid w:val="00CB4345"/>
    <w:rsid w:val="00CB4F53"/>
    <w:rsid w:val="00CB71CF"/>
    <w:rsid w:val="00CC0701"/>
    <w:rsid w:val="00CC1A16"/>
    <w:rsid w:val="00CC3B25"/>
    <w:rsid w:val="00CC44EE"/>
    <w:rsid w:val="00CD00AE"/>
    <w:rsid w:val="00CD3477"/>
    <w:rsid w:val="00CD3615"/>
    <w:rsid w:val="00CD51DF"/>
    <w:rsid w:val="00CE01CA"/>
    <w:rsid w:val="00CE0F3B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1113D"/>
    <w:rsid w:val="00D11C8D"/>
    <w:rsid w:val="00D12661"/>
    <w:rsid w:val="00D14AE0"/>
    <w:rsid w:val="00D15AB3"/>
    <w:rsid w:val="00D16B9F"/>
    <w:rsid w:val="00D22443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5323"/>
    <w:rsid w:val="00D6133E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3C02"/>
    <w:rsid w:val="00D87DC8"/>
    <w:rsid w:val="00D9096F"/>
    <w:rsid w:val="00D92887"/>
    <w:rsid w:val="00D93154"/>
    <w:rsid w:val="00D934D4"/>
    <w:rsid w:val="00D968C9"/>
    <w:rsid w:val="00D977CA"/>
    <w:rsid w:val="00D97D79"/>
    <w:rsid w:val="00DA2E48"/>
    <w:rsid w:val="00DA33B0"/>
    <w:rsid w:val="00DA3A9F"/>
    <w:rsid w:val="00DB01F1"/>
    <w:rsid w:val="00DB6722"/>
    <w:rsid w:val="00DB6762"/>
    <w:rsid w:val="00DB69BF"/>
    <w:rsid w:val="00DB7BF7"/>
    <w:rsid w:val="00DC28A4"/>
    <w:rsid w:val="00DC2EA0"/>
    <w:rsid w:val="00DC5CA1"/>
    <w:rsid w:val="00DD0E7F"/>
    <w:rsid w:val="00DD22A6"/>
    <w:rsid w:val="00DD2ACB"/>
    <w:rsid w:val="00DE16F4"/>
    <w:rsid w:val="00DE2B25"/>
    <w:rsid w:val="00DE4DE5"/>
    <w:rsid w:val="00DE4F29"/>
    <w:rsid w:val="00DE5035"/>
    <w:rsid w:val="00DE611E"/>
    <w:rsid w:val="00DE7A83"/>
    <w:rsid w:val="00DF1F80"/>
    <w:rsid w:val="00DF27AC"/>
    <w:rsid w:val="00DF2E62"/>
    <w:rsid w:val="00DF44C3"/>
    <w:rsid w:val="00E06033"/>
    <w:rsid w:val="00E07996"/>
    <w:rsid w:val="00E152A2"/>
    <w:rsid w:val="00E15B20"/>
    <w:rsid w:val="00E16934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426B2"/>
    <w:rsid w:val="00E43745"/>
    <w:rsid w:val="00E44E8F"/>
    <w:rsid w:val="00E45868"/>
    <w:rsid w:val="00E531FF"/>
    <w:rsid w:val="00E53F1D"/>
    <w:rsid w:val="00E5593F"/>
    <w:rsid w:val="00E55C51"/>
    <w:rsid w:val="00E670EA"/>
    <w:rsid w:val="00E71583"/>
    <w:rsid w:val="00E727F4"/>
    <w:rsid w:val="00E7396B"/>
    <w:rsid w:val="00E73ED3"/>
    <w:rsid w:val="00E73F4D"/>
    <w:rsid w:val="00E74281"/>
    <w:rsid w:val="00E763DF"/>
    <w:rsid w:val="00E802B8"/>
    <w:rsid w:val="00E8282C"/>
    <w:rsid w:val="00E82A0B"/>
    <w:rsid w:val="00E82E0E"/>
    <w:rsid w:val="00E90887"/>
    <w:rsid w:val="00E91872"/>
    <w:rsid w:val="00E92E62"/>
    <w:rsid w:val="00E93475"/>
    <w:rsid w:val="00EA14E4"/>
    <w:rsid w:val="00EA1E97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E2DAA"/>
    <w:rsid w:val="00EE5326"/>
    <w:rsid w:val="00EE5B7D"/>
    <w:rsid w:val="00EE5E5B"/>
    <w:rsid w:val="00EE7A60"/>
    <w:rsid w:val="00EF6B6A"/>
    <w:rsid w:val="00EF74B2"/>
    <w:rsid w:val="00F00621"/>
    <w:rsid w:val="00F02892"/>
    <w:rsid w:val="00F056E1"/>
    <w:rsid w:val="00F05F37"/>
    <w:rsid w:val="00F067FE"/>
    <w:rsid w:val="00F07111"/>
    <w:rsid w:val="00F10B10"/>
    <w:rsid w:val="00F1124F"/>
    <w:rsid w:val="00F1525C"/>
    <w:rsid w:val="00F16DD7"/>
    <w:rsid w:val="00F21AB5"/>
    <w:rsid w:val="00F2409F"/>
    <w:rsid w:val="00F24743"/>
    <w:rsid w:val="00F24B92"/>
    <w:rsid w:val="00F25C3E"/>
    <w:rsid w:val="00F34FAD"/>
    <w:rsid w:val="00F35ADB"/>
    <w:rsid w:val="00F35BE6"/>
    <w:rsid w:val="00F364E8"/>
    <w:rsid w:val="00F40FC2"/>
    <w:rsid w:val="00F41147"/>
    <w:rsid w:val="00F43686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7208"/>
    <w:rsid w:val="00F82B94"/>
    <w:rsid w:val="00F83315"/>
    <w:rsid w:val="00F90DEE"/>
    <w:rsid w:val="00F917E0"/>
    <w:rsid w:val="00F9188A"/>
    <w:rsid w:val="00F93FAA"/>
    <w:rsid w:val="00F95C4A"/>
    <w:rsid w:val="00FA0016"/>
    <w:rsid w:val="00FA157E"/>
    <w:rsid w:val="00FA15E5"/>
    <w:rsid w:val="00FA18ED"/>
    <w:rsid w:val="00FA4ABF"/>
    <w:rsid w:val="00FA662B"/>
    <w:rsid w:val="00FA7E06"/>
    <w:rsid w:val="00FB07E1"/>
    <w:rsid w:val="00FB2A8E"/>
    <w:rsid w:val="00FB393F"/>
    <w:rsid w:val="00FB3C16"/>
    <w:rsid w:val="00FB47CF"/>
    <w:rsid w:val="00FB6729"/>
    <w:rsid w:val="00FC038B"/>
    <w:rsid w:val="00FC0CE0"/>
    <w:rsid w:val="00FC16E8"/>
    <w:rsid w:val="00FC21C1"/>
    <w:rsid w:val="00FC2A60"/>
    <w:rsid w:val="00FC2B0F"/>
    <w:rsid w:val="00FC4BB4"/>
    <w:rsid w:val="00FC78F2"/>
    <w:rsid w:val="00FD29F4"/>
    <w:rsid w:val="00FD33F0"/>
    <w:rsid w:val="00FE1498"/>
    <w:rsid w:val="00FE162E"/>
    <w:rsid w:val="00FE1BE5"/>
    <w:rsid w:val="00FE4A06"/>
    <w:rsid w:val="00FE4C4B"/>
    <w:rsid w:val="00FE5AD3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wnload.schneider-electric.com/files?p_Doc_Ref=TLA_Evolving_Home_Energy&amp;p_enDocType=Thought+Leadership+article&amp;p_File_Name=Evolving_Home_Energy_Consumption_White_Paper_SEHD24.pdf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.com/cz/cs/product-range/62143-wiser-for-knx/" TargetMode="External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work/campaign/life-is-on/life-is-on.jsp" TargetMode="External"/><Relationship Id="rId23" Type="http://schemas.openxmlformats.org/officeDocument/2006/relationships/hyperlink" Target="https://www.youtube.com/@SchneiderElectricCZ" TargetMode="External"/><Relationship Id="rId28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CZ/?brand_redir=597372713700290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5</cp:revision>
  <cp:lastPrinted>2023-09-12T13:06:00Z</cp:lastPrinted>
  <dcterms:created xsi:type="dcterms:W3CDTF">2025-02-19T14:25:00Z</dcterms:created>
  <dcterms:modified xsi:type="dcterms:W3CDTF">2025-02-20T09:55:00Z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